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F8B" w:rsidRDefault="00570F8B" w:rsidP="00570F8B">
      <w:pPr>
        <w:ind w:left="4320"/>
        <w:rPr>
          <w:sz w:val="28"/>
          <w:szCs w:val="28"/>
        </w:rPr>
      </w:pPr>
    </w:p>
    <w:p w:rsidR="00570F8B" w:rsidRDefault="00570F8B" w:rsidP="00570F8B">
      <w:pPr>
        <w:ind w:left="4320"/>
        <w:rPr>
          <w:sz w:val="28"/>
          <w:szCs w:val="28"/>
        </w:rPr>
      </w:pPr>
    </w:p>
    <w:p w:rsidR="00570F8B" w:rsidRDefault="00570F8B" w:rsidP="00570F8B">
      <w:pPr>
        <w:ind w:left="4320"/>
        <w:rPr>
          <w:sz w:val="28"/>
          <w:szCs w:val="28"/>
        </w:rPr>
      </w:pPr>
    </w:p>
    <w:p w:rsidR="00570F8B" w:rsidRDefault="00570F8B" w:rsidP="00570F8B">
      <w:pPr>
        <w:ind w:left="4320"/>
        <w:rPr>
          <w:sz w:val="28"/>
          <w:szCs w:val="28"/>
        </w:rPr>
      </w:pPr>
      <w:r>
        <w:rPr>
          <w:sz w:val="28"/>
          <w:szCs w:val="28"/>
        </w:rPr>
        <w:t>22.02.08.      1021/8</w:t>
      </w:r>
    </w:p>
    <w:p w:rsidR="00570F8B" w:rsidRDefault="00570F8B" w:rsidP="00570F8B">
      <w:pPr>
        <w:ind w:left="4320"/>
        <w:rPr>
          <w:sz w:val="28"/>
          <w:szCs w:val="28"/>
        </w:rPr>
      </w:pPr>
    </w:p>
    <w:p w:rsidR="00570F8B" w:rsidRDefault="00570F8B" w:rsidP="00570F8B">
      <w:pPr>
        <w:ind w:left="4320"/>
        <w:rPr>
          <w:sz w:val="28"/>
          <w:szCs w:val="28"/>
        </w:rPr>
      </w:pPr>
    </w:p>
    <w:p w:rsidR="00570F8B" w:rsidRDefault="00570F8B" w:rsidP="00570F8B">
      <w:pPr>
        <w:ind w:left="4320"/>
        <w:rPr>
          <w:sz w:val="28"/>
          <w:szCs w:val="28"/>
        </w:rPr>
      </w:pPr>
    </w:p>
    <w:p w:rsidR="00570F8B" w:rsidRDefault="00570F8B" w:rsidP="00570F8B">
      <w:pPr>
        <w:ind w:left="4320"/>
        <w:rPr>
          <w:sz w:val="28"/>
          <w:szCs w:val="28"/>
        </w:rPr>
      </w:pPr>
    </w:p>
    <w:p w:rsidR="00570F8B" w:rsidRDefault="00570F8B" w:rsidP="00570F8B">
      <w:pPr>
        <w:ind w:left="4320"/>
        <w:rPr>
          <w:sz w:val="28"/>
          <w:szCs w:val="28"/>
        </w:rPr>
      </w:pPr>
      <w:r w:rsidRPr="007A6BCC">
        <w:rPr>
          <w:sz w:val="28"/>
          <w:szCs w:val="28"/>
        </w:rPr>
        <w:t xml:space="preserve">Начальникам Управлений </w:t>
      </w:r>
      <w:r>
        <w:rPr>
          <w:sz w:val="28"/>
          <w:szCs w:val="28"/>
        </w:rPr>
        <w:t xml:space="preserve"> и отделов образования муниципальных образований Республики Татарстан</w:t>
      </w:r>
    </w:p>
    <w:p w:rsidR="00570F8B" w:rsidRPr="007A6BCC" w:rsidRDefault="00570F8B" w:rsidP="00570F8B">
      <w:pPr>
        <w:rPr>
          <w:sz w:val="28"/>
          <w:szCs w:val="28"/>
        </w:rPr>
      </w:pPr>
    </w:p>
    <w:p w:rsidR="00570F8B" w:rsidRPr="007A6BCC" w:rsidRDefault="00570F8B" w:rsidP="00570F8B">
      <w:pPr>
        <w:rPr>
          <w:sz w:val="28"/>
          <w:szCs w:val="28"/>
        </w:rPr>
      </w:pPr>
    </w:p>
    <w:p w:rsidR="00570F8B" w:rsidRDefault="00570F8B" w:rsidP="00570F8B">
      <w:pPr>
        <w:rPr>
          <w:sz w:val="28"/>
          <w:szCs w:val="28"/>
        </w:rPr>
      </w:pPr>
    </w:p>
    <w:p w:rsidR="00570F8B" w:rsidRDefault="00570F8B" w:rsidP="00570F8B">
      <w:pPr>
        <w:rPr>
          <w:sz w:val="28"/>
          <w:szCs w:val="28"/>
        </w:rPr>
      </w:pPr>
    </w:p>
    <w:p w:rsidR="00570F8B" w:rsidRDefault="00570F8B" w:rsidP="00570F8B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7A6BCC">
        <w:rPr>
          <w:sz w:val="22"/>
          <w:szCs w:val="22"/>
        </w:rPr>
        <w:t>Об информации для родителей</w:t>
      </w:r>
    </w:p>
    <w:p w:rsidR="00570F8B" w:rsidRPr="007A6BCC" w:rsidRDefault="00570F8B" w:rsidP="00570F8B">
      <w:pPr>
        <w:rPr>
          <w:sz w:val="22"/>
          <w:szCs w:val="22"/>
        </w:rPr>
      </w:pPr>
    </w:p>
    <w:p w:rsidR="00570F8B" w:rsidRDefault="00570F8B" w:rsidP="00570F8B">
      <w:pPr>
        <w:jc w:val="both"/>
        <w:rPr>
          <w:sz w:val="22"/>
          <w:szCs w:val="22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A6BCC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 xml:space="preserve"> с имеющимися фактами многочисленных  нарушений, которые  допускаются со стороны руководителей образовательных учреждений при привлечении дополнительных финансовых средств, Министерство образования и науки Республики Татарстан разработало информацию для родителей (прилагается).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Данную информацию необходимо поместить   в каждом образовательном учреждении  на стендах для всеобщего ознакомления и на ближайших собраниях довести его до родителей.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 проведённой работе прошу проинформировать министерство до 20.03.2008г.  </w:t>
      </w:r>
    </w:p>
    <w:p w:rsidR="00570F8B" w:rsidRPr="00AD74ED" w:rsidRDefault="00570F8B" w:rsidP="00570F8B">
      <w:pPr>
        <w:rPr>
          <w:sz w:val="28"/>
          <w:szCs w:val="28"/>
        </w:rPr>
      </w:pPr>
    </w:p>
    <w:p w:rsidR="00570F8B" w:rsidRPr="00AD74ED" w:rsidRDefault="00570F8B" w:rsidP="00570F8B">
      <w:pPr>
        <w:rPr>
          <w:sz w:val="28"/>
          <w:szCs w:val="28"/>
        </w:rPr>
      </w:pPr>
    </w:p>
    <w:p w:rsidR="00570F8B" w:rsidRPr="00AD74ED" w:rsidRDefault="00570F8B" w:rsidP="00570F8B">
      <w:pPr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                                          Д.М.Мустафин</w:t>
      </w:r>
    </w:p>
    <w:p w:rsidR="00570F8B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8"/>
          <w:szCs w:val="28"/>
        </w:rPr>
      </w:pPr>
    </w:p>
    <w:p w:rsidR="00570F8B" w:rsidRDefault="00570F8B" w:rsidP="00570F8B">
      <w:pPr>
        <w:rPr>
          <w:sz w:val="28"/>
          <w:szCs w:val="28"/>
        </w:rPr>
      </w:pPr>
    </w:p>
    <w:p w:rsidR="00570F8B" w:rsidRDefault="00570F8B" w:rsidP="00570F8B">
      <w:pPr>
        <w:rPr>
          <w:sz w:val="28"/>
          <w:szCs w:val="28"/>
        </w:rPr>
      </w:pPr>
    </w:p>
    <w:p w:rsidR="00570F8B" w:rsidRDefault="00570F8B" w:rsidP="00570F8B">
      <w:pPr>
        <w:rPr>
          <w:sz w:val="28"/>
          <w:szCs w:val="28"/>
        </w:rPr>
      </w:pPr>
    </w:p>
    <w:p w:rsidR="00570F8B" w:rsidRPr="007D2306" w:rsidRDefault="00570F8B" w:rsidP="00570F8B">
      <w:pPr>
        <w:rPr>
          <w:sz w:val="22"/>
          <w:szCs w:val="22"/>
        </w:rPr>
      </w:pPr>
      <w:r w:rsidRPr="007D2306">
        <w:rPr>
          <w:sz w:val="22"/>
          <w:szCs w:val="22"/>
        </w:rPr>
        <w:t>Иванова</w:t>
      </w:r>
      <w:r>
        <w:rPr>
          <w:sz w:val="22"/>
          <w:szCs w:val="22"/>
        </w:rPr>
        <w:t xml:space="preserve"> О.П.</w:t>
      </w:r>
    </w:p>
    <w:p w:rsidR="00570F8B" w:rsidRDefault="00570F8B" w:rsidP="00570F8B">
      <w:pPr>
        <w:rPr>
          <w:sz w:val="22"/>
          <w:szCs w:val="22"/>
        </w:rPr>
      </w:pPr>
      <w:r w:rsidRPr="007D2306">
        <w:rPr>
          <w:sz w:val="22"/>
          <w:szCs w:val="22"/>
        </w:rPr>
        <w:t>292-23-63</w:t>
      </w:r>
    </w:p>
    <w:p w:rsidR="00570F8B" w:rsidRDefault="00570F8B" w:rsidP="00570F8B">
      <w:pPr>
        <w:rPr>
          <w:sz w:val="22"/>
          <w:szCs w:val="22"/>
        </w:rPr>
      </w:pPr>
    </w:p>
    <w:p w:rsidR="00570F8B" w:rsidRDefault="00570F8B" w:rsidP="00570F8B">
      <w:pPr>
        <w:rPr>
          <w:sz w:val="22"/>
          <w:szCs w:val="22"/>
        </w:rPr>
      </w:pPr>
    </w:p>
    <w:p w:rsidR="00570F8B" w:rsidRDefault="00570F8B" w:rsidP="00570F8B">
      <w:pPr>
        <w:rPr>
          <w:sz w:val="22"/>
          <w:szCs w:val="22"/>
        </w:rPr>
      </w:pPr>
    </w:p>
    <w:p w:rsidR="00570F8B" w:rsidRPr="000E45B9" w:rsidRDefault="00570F8B" w:rsidP="00570F8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0E45B9">
        <w:rPr>
          <w:b/>
          <w:sz w:val="28"/>
          <w:szCs w:val="28"/>
        </w:rPr>
        <w:t>Информация для родителей</w:t>
      </w:r>
    </w:p>
    <w:p w:rsidR="00570F8B" w:rsidRPr="007E2956" w:rsidRDefault="00570F8B" w:rsidP="00570F8B">
      <w:pPr>
        <w:rPr>
          <w:sz w:val="28"/>
          <w:szCs w:val="28"/>
        </w:rPr>
      </w:pPr>
    </w:p>
    <w:p w:rsidR="00570F8B" w:rsidRDefault="00570F8B" w:rsidP="00570F8B">
      <w:pPr>
        <w:rPr>
          <w:sz w:val="28"/>
          <w:szCs w:val="28"/>
        </w:rPr>
      </w:pPr>
    </w:p>
    <w:p w:rsidR="00570F8B" w:rsidRPr="00501388" w:rsidRDefault="00570F8B" w:rsidP="00570F8B">
      <w:pPr>
        <w:jc w:val="both"/>
        <w:rPr>
          <w:b/>
          <w:sz w:val="28"/>
          <w:szCs w:val="28"/>
        </w:rPr>
      </w:pPr>
      <w:r w:rsidRPr="00501388">
        <w:rPr>
          <w:b/>
          <w:sz w:val="28"/>
          <w:szCs w:val="28"/>
        </w:rPr>
        <w:t>С какими документами образовательное учреждение обязано ознакомить родителя (законного представителя) будущего воспитанника?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Согласно п.2 ст.16  Закона РФ «Об образовании» при приеме ребенка в образовательное учреждение последнее обязано ознакомить его родителей      (законных представителей) </w:t>
      </w:r>
      <w:r w:rsidRPr="00FD7E32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>у</w:t>
      </w:r>
      <w:r w:rsidRPr="00FD7E32">
        <w:rPr>
          <w:b/>
          <w:sz w:val="28"/>
          <w:szCs w:val="28"/>
        </w:rPr>
        <w:t>ставом</w:t>
      </w:r>
      <w:r>
        <w:rPr>
          <w:sz w:val="28"/>
          <w:szCs w:val="28"/>
        </w:rPr>
        <w:t xml:space="preserve"> образовательного учреждения и другими документами, регламентирующими организацию образовательного процесса. Способ  ознакомления с уставом законодательством не предусмотрен, и устанавливается образовательным учреждением самостоятельно. Кроме того, согласно вышеуказанной статье  образовательное учреждение обязано ознакомить родителей </w:t>
      </w:r>
      <w:r w:rsidRPr="00FD7E32">
        <w:rPr>
          <w:b/>
          <w:sz w:val="28"/>
          <w:szCs w:val="28"/>
        </w:rPr>
        <w:t>с лицензией</w:t>
      </w:r>
      <w:r>
        <w:rPr>
          <w:sz w:val="28"/>
          <w:szCs w:val="28"/>
        </w:rPr>
        <w:t xml:space="preserve"> на ведение образовательной  деятельности, а также </w:t>
      </w:r>
      <w:r w:rsidRPr="00FD7E32">
        <w:rPr>
          <w:b/>
          <w:sz w:val="28"/>
          <w:szCs w:val="28"/>
        </w:rPr>
        <w:t>со свидетельством о</w:t>
      </w:r>
      <w:r>
        <w:rPr>
          <w:sz w:val="28"/>
          <w:szCs w:val="28"/>
        </w:rPr>
        <w:t xml:space="preserve"> </w:t>
      </w:r>
      <w:r w:rsidRPr="00FD7E32">
        <w:rPr>
          <w:b/>
          <w:sz w:val="28"/>
          <w:szCs w:val="28"/>
        </w:rPr>
        <w:t>государственной аккредитации</w:t>
      </w:r>
      <w:r>
        <w:rPr>
          <w:sz w:val="28"/>
          <w:szCs w:val="28"/>
        </w:rPr>
        <w:t xml:space="preserve"> по каждому направлению подготовки, дающим право на выдачу документа государственного образца. 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Pr="00501388" w:rsidRDefault="00570F8B" w:rsidP="00570F8B">
      <w:pPr>
        <w:jc w:val="both"/>
        <w:rPr>
          <w:b/>
          <w:sz w:val="28"/>
          <w:szCs w:val="28"/>
        </w:rPr>
      </w:pPr>
      <w:r w:rsidRPr="00501388">
        <w:rPr>
          <w:b/>
          <w:sz w:val="28"/>
          <w:szCs w:val="28"/>
        </w:rPr>
        <w:t>Из каких источников складывается система финансирования образовательного учреждения в современных условиях?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ст.41 Закона РФ «Об образовании» </w:t>
      </w:r>
      <w:r w:rsidRPr="00FD7E32">
        <w:rPr>
          <w:b/>
          <w:sz w:val="28"/>
          <w:szCs w:val="28"/>
        </w:rPr>
        <w:t>основным источником</w:t>
      </w:r>
      <w:r>
        <w:rPr>
          <w:sz w:val="28"/>
          <w:szCs w:val="28"/>
        </w:rPr>
        <w:t xml:space="preserve"> финансирования государственных и муниципальных образовательных учреждений является бюджетное финансирование на основе нормативов, утвержденных исполнительными органами власти.  Кроме того, образовательное учреждение независимо от его организационн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правовой формы вправе привлекать </w:t>
      </w:r>
      <w:r w:rsidRPr="00FD7E32">
        <w:rPr>
          <w:b/>
          <w:sz w:val="28"/>
          <w:szCs w:val="28"/>
        </w:rPr>
        <w:t xml:space="preserve">дополнительные </w:t>
      </w:r>
      <w:r>
        <w:rPr>
          <w:sz w:val="28"/>
          <w:szCs w:val="28"/>
        </w:rPr>
        <w:t xml:space="preserve">финансовые средства за счет предоставления платных образовательных и иных предусмотренных Уставом образовательного учреждения услуг, а также за счет добровольных пожертвований и целевых взносов физических и (или) юридических лиц, в том числе иностранных граждан и (или) иностранных юридических лиц. Таким образом, в настоящее время образовательные учреждения имеют смешанную систему финансирования. </w:t>
      </w:r>
    </w:p>
    <w:p w:rsidR="00570F8B" w:rsidRPr="008E3BB5" w:rsidRDefault="00570F8B" w:rsidP="00570F8B">
      <w:pPr>
        <w:jc w:val="both"/>
        <w:rPr>
          <w:sz w:val="28"/>
          <w:szCs w:val="28"/>
        </w:rPr>
      </w:pPr>
    </w:p>
    <w:p w:rsidR="00570F8B" w:rsidRPr="008E3BB5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8E3BB5">
        <w:rPr>
          <w:b/>
          <w:sz w:val="28"/>
          <w:szCs w:val="28"/>
        </w:rPr>
        <w:t>Почему образовательное учреждение, являясь юридическим лицом</w:t>
      </w:r>
      <w:r>
        <w:rPr>
          <w:b/>
          <w:sz w:val="28"/>
          <w:szCs w:val="28"/>
        </w:rPr>
        <w:t xml:space="preserve">,  </w:t>
      </w:r>
      <w:r w:rsidRPr="008E3BB5">
        <w:rPr>
          <w:b/>
          <w:sz w:val="28"/>
          <w:szCs w:val="28"/>
        </w:rPr>
        <w:t xml:space="preserve"> не имеет своей бухгалтерии? 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Согласно ст.6 ФЗ от 21 ноября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8"/>
            <w:szCs w:val="28"/>
          </w:rPr>
          <w:t>1996 г</w:t>
        </w:r>
      </w:smartTag>
      <w:r>
        <w:rPr>
          <w:sz w:val="28"/>
          <w:szCs w:val="28"/>
        </w:rPr>
        <w:t xml:space="preserve">.№129 «О бухгалтерском учете», за организацию бухгалтерского учета и соблюдение законодательства при выполнении хозяйственных операций (в том числе, за их документальное оформление), своевременность предоставления первичных документов и </w:t>
      </w:r>
      <w:r>
        <w:rPr>
          <w:sz w:val="28"/>
          <w:szCs w:val="28"/>
        </w:rPr>
        <w:lastRenderedPageBreak/>
        <w:t xml:space="preserve">бухгалтерской отчетности отвечает </w:t>
      </w:r>
      <w:r w:rsidRPr="00AA02D3">
        <w:rPr>
          <w:b/>
          <w:sz w:val="28"/>
          <w:szCs w:val="28"/>
        </w:rPr>
        <w:t>руководитель организации</w:t>
      </w:r>
      <w:r>
        <w:rPr>
          <w:sz w:val="28"/>
          <w:szCs w:val="28"/>
        </w:rPr>
        <w:t xml:space="preserve">. В зависимости от объема учетной работы он может: 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-учредить бухгалтерскую службу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 структурное подразделение, возглавляемое главным бухгалтером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-ввести в штат должность бухгалтера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-передать ведение бухгалтерского учета централизованной бухгалтерии, специализированной организации или бухгалтеру, заключив с ними договор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-вести бухгалтерский учет лично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Большинство руководителей образовательных учреждений  поручает ведение бухгалтерского учета  централизованной бухгалтерии, тем не менее, право самостоятельно вести свою финансово-хозяйственную деятельность за ним сохраняется и в этом случае.        </w:t>
      </w:r>
    </w:p>
    <w:p w:rsidR="00570F8B" w:rsidRPr="00060E55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060E55">
        <w:rPr>
          <w:b/>
          <w:sz w:val="28"/>
          <w:szCs w:val="28"/>
        </w:rPr>
        <w:t>Обязательны ли для образовательного учреждения дополнительные платные образовательные услуги?</w:t>
      </w:r>
    </w:p>
    <w:p w:rsidR="00570F8B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Платные образовательные услуги являются </w:t>
      </w:r>
      <w:r w:rsidRPr="00FD7E32">
        <w:rPr>
          <w:b/>
          <w:sz w:val="28"/>
          <w:szCs w:val="28"/>
        </w:rPr>
        <w:t xml:space="preserve">необязательными </w:t>
      </w:r>
      <w:r>
        <w:rPr>
          <w:sz w:val="28"/>
          <w:szCs w:val="28"/>
        </w:rPr>
        <w:t xml:space="preserve">не только для родителей, но и для образовательного учреждения. Следовательно, деньги на организацию этой деятельности в бюджете не предусмотрены.     Однако, происходящие в стране позитивные процессы: повышение информатизации общества, положительная динамика общего уровня интеллекта детей, расширение сети многопрофильных школ, гимназий, лицеев, возросший размер родительских притязаний, рост населения с высоким достатком  могут вызвать необходимость организации платных дополнительных услуг на базе государственных и муниципальных образовательных учреждений. </w:t>
      </w:r>
    </w:p>
    <w:p w:rsidR="00570F8B" w:rsidRDefault="00570F8B" w:rsidP="00570F8B">
      <w:pPr>
        <w:jc w:val="both"/>
        <w:rPr>
          <w:b/>
          <w:sz w:val="28"/>
          <w:szCs w:val="28"/>
        </w:rPr>
      </w:pPr>
    </w:p>
    <w:p w:rsidR="00570F8B" w:rsidRPr="000E2ECD" w:rsidRDefault="00570F8B" w:rsidP="00570F8B">
      <w:pPr>
        <w:jc w:val="both"/>
        <w:rPr>
          <w:b/>
          <w:sz w:val="28"/>
          <w:szCs w:val="28"/>
        </w:rPr>
      </w:pPr>
      <w:r w:rsidRPr="000E2ECD">
        <w:rPr>
          <w:b/>
          <w:sz w:val="28"/>
          <w:szCs w:val="28"/>
        </w:rPr>
        <w:t>Нужна ли лицензия на право оказания платных образовательных услуг?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E2ECD">
        <w:rPr>
          <w:sz w:val="28"/>
          <w:szCs w:val="28"/>
        </w:rPr>
        <w:t>Порядок лицензирования образовательной деятельности</w:t>
      </w:r>
      <w:r>
        <w:rPr>
          <w:sz w:val="28"/>
          <w:szCs w:val="28"/>
        </w:rPr>
        <w:t xml:space="preserve"> установлен Положением о лицензировании образовательной деятельности, утвержденным постановлением Правительства РФ от 18.10.2000 № 796. Государственные и муниципальные образовательные учреждения общего образования, имеющие лицензии на </w:t>
      </w:r>
      <w:proofErr w:type="gramStart"/>
      <w:r>
        <w:rPr>
          <w:sz w:val="28"/>
          <w:szCs w:val="28"/>
        </w:rPr>
        <w:t>право ведения</w:t>
      </w:r>
      <w:proofErr w:type="gramEnd"/>
      <w:r>
        <w:rPr>
          <w:sz w:val="28"/>
          <w:szCs w:val="28"/>
        </w:rPr>
        <w:t xml:space="preserve"> образовательной деятельности, могут осуществлять образовательную деятельность в виде оказания платных дополнительных услуг, не сопровождающихся итоговой  аттестацией и выдачей документов об образовании и (или) квалификации, без получения дополнительных лицензий.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Таким образом, деятельность государственных и муниципальных образовательных учреждений, оказывающих платные дополнительные образовательные услуги, не сопровождающаяся итоговой аттестацией и выдачей документов об образовании и (или) квалификации, не подлежит лицензированию. </w:t>
      </w:r>
    </w:p>
    <w:p w:rsidR="00570F8B" w:rsidRPr="000E2ECD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Если оказание платных образовательных услуг осуществляется общественным благотворительным фондом поддержки образовательного учреждения, имеющего юридическое лицо, наличие лицензии обязательно.   </w:t>
      </w:r>
    </w:p>
    <w:p w:rsidR="00570F8B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FA60D1">
        <w:rPr>
          <w:b/>
          <w:sz w:val="28"/>
          <w:szCs w:val="28"/>
        </w:rPr>
        <w:t>Какими законодательными актами регламентируется право образовательного учреждения оказывать дополнительные платные образовательные услуги?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Pr="002B370F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B370F">
        <w:rPr>
          <w:sz w:val="28"/>
          <w:szCs w:val="28"/>
        </w:rPr>
        <w:t xml:space="preserve">Законодательная база в части </w:t>
      </w:r>
      <w:r>
        <w:rPr>
          <w:sz w:val="28"/>
          <w:szCs w:val="28"/>
        </w:rPr>
        <w:t xml:space="preserve"> оказания платных образовательных услуг на сегодняшний день разработана в достаточной степени.</w:t>
      </w:r>
    </w:p>
    <w:p w:rsidR="00570F8B" w:rsidRDefault="00570F8B" w:rsidP="00570F8B">
      <w:pPr>
        <w:jc w:val="both"/>
        <w:rPr>
          <w:sz w:val="28"/>
          <w:szCs w:val="28"/>
        </w:rPr>
      </w:pPr>
      <w:r w:rsidRPr="00FD7E32">
        <w:rPr>
          <w:b/>
          <w:sz w:val="28"/>
          <w:szCs w:val="28"/>
        </w:rPr>
        <w:t>Оказание платных услуг</w:t>
      </w:r>
      <w:r>
        <w:rPr>
          <w:sz w:val="28"/>
          <w:szCs w:val="28"/>
        </w:rPr>
        <w:t xml:space="preserve"> регулируется  следующими законами  РФ и инструктивн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директивными материалами вышестоящих организаций: 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Конституцией РФ (ст.43, п.5), Гражданским кодексом  РФ, Законом  РФ «Об образовании», Законом  РФ «О защите прав потребителей», Законом  РФ «Налоговый кодекс»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ст.39, ч.1,п.1), постановлением Правительства РФ от 5 июля 2001г. № 505 «Об утверждении правил оказания платных образовательных услуг», приказом Министерства образования РФ от 10 июля 2003г. №2994 «Об утверждении примерной формы договора на оказание </w:t>
      </w:r>
      <w:proofErr w:type="gramStart"/>
      <w:r>
        <w:rPr>
          <w:sz w:val="28"/>
          <w:szCs w:val="28"/>
        </w:rPr>
        <w:t xml:space="preserve">платных образовательных услуг в сфере общего образования», постановлением Кабинета Министров от 31 августа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 xml:space="preserve">. № 395 « О платных услугах и предпринимательской  деятельности бюджетных учреждений и иных организаций, получающих ассигнования из бюджета РТ», приказом Министерства образования РТ от 13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.№39 «О мерах по упорядочению практики оказания платных образовательных услуг в образовательных учреждениях РТ», письмом Министерства образования РТ от</w:t>
      </w:r>
      <w:proofErr w:type="gramEnd"/>
      <w:r>
        <w:rPr>
          <w:sz w:val="28"/>
          <w:szCs w:val="28"/>
        </w:rPr>
        <w:t xml:space="preserve"> 11 мая 2004г. №1093 « О методических рекомендациях по определению стоимости дополнительных платных образовательных услуг на основе норматива бюджетного финансирования» и др. </w:t>
      </w:r>
    </w:p>
    <w:p w:rsidR="00570F8B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343FD0">
        <w:rPr>
          <w:b/>
          <w:sz w:val="28"/>
          <w:szCs w:val="28"/>
        </w:rPr>
        <w:t>Какие виды платных</w:t>
      </w:r>
      <w:r>
        <w:rPr>
          <w:b/>
          <w:sz w:val="28"/>
          <w:szCs w:val="28"/>
        </w:rPr>
        <w:t xml:space="preserve"> образовательных услуг может осуществлять образовательное учреждение? 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E45B9">
        <w:rPr>
          <w:sz w:val="28"/>
          <w:szCs w:val="28"/>
        </w:rPr>
        <w:t xml:space="preserve">Образовательное </w:t>
      </w:r>
      <w:r>
        <w:rPr>
          <w:sz w:val="28"/>
          <w:szCs w:val="28"/>
        </w:rPr>
        <w:t xml:space="preserve"> учреждение вправе оказывать следующий перечень </w:t>
      </w:r>
      <w:r w:rsidRPr="007D6AF3">
        <w:rPr>
          <w:b/>
          <w:sz w:val="28"/>
          <w:szCs w:val="28"/>
        </w:rPr>
        <w:t>образовательных</w:t>
      </w:r>
      <w:r w:rsidRPr="000E45B9">
        <w:rPr>
          <w:b/>
          <w:sz w:val="28"/>
          <w:szCs w:val="28"/>
        </w:rPr>
        <w:t xml:space="preserve"> и развивающих услуг: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-изучение специальных дисциплин сверх часов и сверх программ по данной дисциплине, предусмотренной учебным планом;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репетиторство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 другого образовательного учреждения;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-различные курсы: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подготовке к поступлению в учебное заведение,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-по изучению иностранных языков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-повышения квалификации,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переподготовке кадров с освоением новых специальностей (в том числе вождение автомобиля, машинопись, стенография);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кружки:</w:t>
      </w:r>
    </w:p>
    <w:p w:rsidR="00570F8B" w:rsidRDefault="00570F8B" w:rsidP="00570F8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-по обучению игре на музыкальных инструментах, фотографированию, кино-видео - радиолюбительскому делу, кройки и шитья, вязанию, домоводству, танцам и.т.д.;</w:t>
      </w:r>
      <w:proofErr w:type="gramEnd"/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-создание различных студий, групп, школ, факультативов по обучению и приобщению детей к знанию мировой культуры, живописи, графики, скульптуры, народных промыслов и т.д., то есть, всему тому, что направлено на всестороннее развитие гармоничной личности и не может быть дано в рамках государственных образовательных стандартов;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-создание различных учебных групп и методов специального обучения детей с отклонениями в развитии;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групп по адаптации детей к условиям школьной жизни (до поступления в школу, если ребенок не посещал дошкольное образовательное учреждение);</w:t>
      </w:r>
    </w:p>
    <w:p w:rsidR="00570F8B" w:rsidRDefault="00570F8B" w:rsidP="00570F8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создание различных секций, групп по укреплению здоровья (гимнастика, аэробика, ритмика, катание на коньках, лыжах, различные игры, общефизическая подготовка и.т.д.).</w:t>
      </w:r>
      <w:proofErr w:type="gramEnd"/>
    </w:p>
    <w:p w:rsidR="00570F8B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204BBA">
        <w:rPr>
          <w:b/>
          <w:sz w:val="28"/>
          <w:szCs w:val="28"/>
        </w:rPr>
        <w:t>Имеются ли ограничения при оказании</w:t>
      </w:r>
      <w:r>
        <w:rPr>
          <w:b/>
          <w:sz w:val="28"/>
          <w:szCs w:val="28"/>
        </w:rPr>
        <w:t xml:space="preserve"> дополнительных платных образовательных услуг?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Pr="00204BBA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04BBA">
        <w:rPr>
          <w:sz w:val="28"/>
          <w:szCs w:val="28"/>
        </w:rPr>
        <w:t>Да, имеются.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Услуги, оказываемые в рамках основных образовательных программ и государственных образовательных стандартов, согласно статусу образовательного учреждения, направленные на совершенствование образовательного процесса при наличии имеющихся условий и средств           (например: снижение наполняемости классов (групп); деление на подгруппы против установленных норм;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сдача экзаменов в порядке экстерната, дополнительные занятия с неуспевающими и некоторые другие предусмотренные типовыми положениями об образовательных учреждениях) не рассматриваются как платные дополнительные образовательные услуги, и привлечение на эти цели средств родителей не допускается.</w:t>
      </w:r>
      <w:proofErr w:type="gramEnd"/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975604">
        <w:rPr>
          <w:b/>
          <w:sz w:val="28"/>
          <w:szCs w:val="28"/>
        </w:rPr>
        <w:t xml:space="preserve">Кто контролирует осуществление дополнительных платных образовательных услуг? </w:t>
      </w:r>
    </w:p>
    <w:p w:rsidR="00570F8B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75604">
        <w:rPr>
          <w:sz w:val="28"/>
          <w:szCs w:val="28"/>
        </w:rPr>
        <w:t xml:space="preserve">Ответственность за </w:t>
      </w:r>
      <w:r>
        <w:rPr>
          <w:sz w:val="28"/>
          <w:szCs w:val="28"/>
        </w:rPr>
        <w:t xml:space="preserve">организацию и качество платных образовательных услуг в образовательном учреждении несет </w:t>
      </w:r>
      <w:r w:rsidRPr="00043B93">
        <w:rPr>
          <w:b/>
          <w:sz w:val="28"/>
          <w:szCs w:val="28"/>
        </w:rPr>
        <w:t>руководитель.</w:t>
      </w:r>
      <w:r>
        <w:rPr>
          <w:sz w:val="28"/>
          <w:szCs w:val="28"/>
        </w:rPr>
        <w:t xml:space="preserve"> Управление или отдел образования несет ответственность за осуществление должного контроля над порядком предоставления и качеством платных образовательных услуг в ведомственных образовательных учреждениях.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нарушения образовательным учреждением существующего законодательства: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 руководитель образовательного учреждения может быть привлечен к дисциплинарной ответственности,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или отдел образования вправе приостановить или запретить оказание платных образовательных услуг,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изъять у образовательного учреждения полностью или частично доход от  оказания платных образовательных услуг.   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BF0730">
        <w:rPr>
          <w:b/>
          <w:sz w:val="28"/>
          <w:szCs w:val="28"/>
        </w:rPr>
        <w:t>Кто устанавливает цены на дополнительные платные образовательные услуги?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Размер платы за оказание дополнительных образовательных услуг, согласно ст.424  Гражданского Кодекса РФ устанавливается </w:t>
      </w:r>
      <w:r w:rsidRPr="00043B93">
        <w:rPr>
          <w:b/>
          <w:sz w:val="28"/>
          <w:szCs w:val="28"/>
        </w:rPr>
        <w:t>по соглашению сторон</w:t>
      </w:r>
      <w:r>
        <w:rPr>
          <w:sz w:val="28"/>
          <w:szCs w:val="28"/>
        </w:rPr>
        <w:t>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При этом должна  учитывается себестоимость услуги, цены конкурентов на аналогичную услугу, уникальность видов услуг, спрос на данную услугу и др. Регулировать «сверху» цены невозможно, поскольку платные образовательные услуги не являются обязательным компонентом образования: материал, который учащиеся проходят на платных занятиях, не входит в программу образовательного учреждения, какой бы статус оно не имело (гимназия, школа, лицей).</w:t>
      </w:r>
      <w:proofErr w:type="gramEnd"/>
      <w:r>
        <w:rPr>
          <w:sz w:val="28"/>
          <w:szCs w:val="28"/>
        </w:rPr>
        <w:t xml:space="preserve">  Поэтому вопрос «Платить или не платить</w:t>
      </w:r>
      <w:proofErr w:type="gramStart"/>
      <w:r>
        <w:rPr>
          <w:sz w:val="28"/>
          <w:szCs w:val="28"/>
        </w:rPr>
        <w:t>»?, «</w:t>
      </w:r>
      <w:proofErr w:type="gramEnd"/>
      <w:r>
        <w:rPr>
          <w:sz w:val="28"/>
          <w:szCs w:val="28"/>
        </w:rPr>
        <w:t xml:space="preserve">Ходить или не ходить»? решают сами родители и их дети. 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CB7059">
        <w:rPr>
          <w:b/>
          <w:sz w:val="28"/>
          <w:szCs w:val="28"/>
        </w:rPr>
        <w:t>Каков порядок оформления</w:t>
      </w:r>
      <w:r>
        <w:rPr>
          <w:b/>
          <w:sz w:val="28"/>
          <w:szCs w:val="28"/>
        </w:rPr>
        <w:t xml:space="preserve">, оплаты и учета платных образовательных услуг? 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Предоставление платных образовательных услуг оформляется </w:t>
      </w:r>
      <w:r w:rsidRPr="005755B7">
        <w:rPr>
          <w:b/>
          <w:sz w:val="28"/>
          <w:szCs w:val="28"/>
        </w:rPr>
        <w:t>договором</w:t>
      </w:r>
      <w:r>
        <w:rPr>
          <w:sz w:val="28"/>
          <w:szCs w:val="28"/>
        </w:rPr>
        <w:t xml:space="preserve"> с потребителями, которым регламентируются условия и сроки их получения, порядок расчетов, права, обязанности и ответственность сторон, а также иные условия. </w:t>
      </w:r>
    </w:p>
    <w:p w:rsidR="00570F8B" w:rsidRDefault="00570F8B" w:rsidP="00570F8B">
      <w:pPr>
        <w:jc w:val="both"/>
        <w:rPr>
          <w:sz w:val="28"/>
          <w:szCs w:val="28"/>
        </w:rPr>
      </w:pPr>
      <w:r w:rsidRPr="005755B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Pr="005755B7">
        <w:rPr>
          <w:b/>
          <w:sz w:val="28"/>
          <w:szCs w:val="28"/>
        </w:rPr>
        <w:t>Сметы доходов и расходов</w:t>
      </w:r>
      <w:r>
        <w:rPr>
          <w:sz w:val="28"/>
          <w:szCs w:val="28"/>
        </w:rPr>
        <w:t xml:space="preserve"> на оказание каждого вида дополнительных платных образовательных услуг разрабатываются образовательным учреждением, и согласуются с муниципальным органом управления образованием.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Сбор наличных денежных средств за оказание платных услуг не допускается.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Оплата за предоставляемые платные услуги должна производиться через учреждения банков. Денежные средства, получаемые образовательным учреждением от оказания платных услуг, аккумулируются на внебюджетном счете.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Финансовые средства, полученные от оказания платных образовательных услуг, после уплаты налогов в соответствии с  действующим законодательством, направляются на расходы, связанные уставной деятельностью образовательного учреждения, в том числе на оплату труда работников и начисления на заработанную плату; на развитие учреждения, оплату работ капитальному и текущему ремонту здания, приобретение мебели, учебных пособий и т.д. </w:t>
      </w:r>
      <w:proofErr w:type="gramEnd"/>
    </w:p>
    <w:p w:rsidR="00570F8B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5755B7">
        <w:rPr>
          <w:b/>
          <w:sz w:val="28"/>
          <w:szCs w:val="28"/>
        </w:rPr>
        <w:t>Имеют ли право директор образовательного учреждения</w:t>
      </w:r>
      <w:r>
        <w:rPr>
          <w:b/>
          <w:sz w:val="28"/>
          <w:szCs w:val="28"/>
        </w:rPr>
        <w:t xml:space="preserve">, </w:t>
      </w:r>
      <w:r w:rsidRPr="005755B7">
        <w:rPr>
          <w:b/>
          <w:sz w:val="28"/>
          <w:szCs w:val="28"/>
        </w:rPr>
        <w:t xml:space="preserve"> классные руководители</w:t>
      </w:r>
      <w:r>
        <w:rPr>
          <w:b/>
          <w:sz w:val="28"/>
          <w:szCs w:val="28"/>
        </w:rPr>
        <w:t xml:space="preserve">, а также представители родительского комитета или попечительского совета </w:t>
      </w:r>
      <w:r w:rsidRPr="005755B7">
        <w:rPr>
          <w:b/>
          <w:sz w:val="28"/>
          <w:szCs w:val="28"/>
        </w:rPr>
        <w:t xml:space="preserve">требовать деньги в фонд развития школы? 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Никто не имеет права требовать у Вас деньги ни в фонд развития школы, ни на ремонт крыши, ни на какие другие нужды. Решения родительского комитета или попечительского совета носят рекомендательный </w:t>
      </w:r>
      <w:proofErr w:type="gramStart"/>
      <w:r>
        <w:rPr>
          <w:sz w:val="28"/>
          <w:szCs w:val="28"/>
        </w:rPr>
        <w:t>характер</w:t>
      </w:r>
      <w:proofErr w:type="gramEnd"/>
      <w:r>
        <w:rPr>
          <w:sz w:val="28"/>
          <w:szCs w:val="28"/>
        </w:rPr>
        <w:t xml:space="preserve"> как для администрации школы, так и для других родителей. Просить оказания благотворительной помощи могут, но ни в коем случае не требовать.</w:t>
      </w:r>
    </w:p>
    <w:p w:rsidR="00570F8B" w:rsidRPr="002468F7" w:rsidRDefault="00570F8B" w:rsidP="00570F8B">
      <w:pPr>
        <w:jc w:val="both"/>
        <w:rPr>
          <w:b/>
          <w:sz w:val="28"/>
          <w:szCs w:val="28"/>
          <w:u w:val="single"/>
        </w:rPr>
      </w:pPr>
      <w:r w:rsidRPr="002468F7">
        <w:rPr>
          <w:b/>
          <w:sz w:val="28"/>
          <w:szCs w:val="28"/>
          <w:u w:val="single"/>
        </w:rPr>
        <w:t>Обратите внимание</w:t>
      </w:r>
      <w:proofErr w:type="gramStart"/>
      <w:r w:rsidRPr="002468F7">
        <w:rPr>
          <w:b/>
          <w:sz w:val="28"/>
          <w:szCs w:val="28"/>
          <w:u w:val="single"/>
        </w:rPr>
        <w:t xml:space="preserve"> !</w:t>
      </w:r>
      <w:proofErr w:type="gramEnd"/>
    </w:p>
    <w:p w:rsidR="00570F8B" w:rsidRDefault="00570F8B" w:rsidP="00570F8B">
      <w:pPr>
        <w:jc w:val="both"/>
        <w:rPr>
          <w:b/>
          <w:sz w:val="28"/>
          <w:szCs w:val="28"/>
        </w:rPr>
      </w:pPr>
      <w:r w:rsidRPr="005755B7">
        <w:rPr>
          <w:b/>
          <w:sz w:val="28"/>
          <w:szCs w:val="28"/>
        </w:rPr>
        <w:t>Непременным условием благотворительной деятельности</w:t>
      </w:r>
      <w:r>
        <w:rPr>
          <w:b/>
          <w:sz w:val="28"/>
          <w:szCs w:val="28"/>
        </w:rPr>
        <w:t xml:space="preserve"> является принцип добровольности, в противном случае данная деятельность по привлечению средств физических лиц (в данном случае родителей) не будет являться благотворительной.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997DFA">
        <w:rPr>
          <w:b/>
          <w:sz w:val="28"/>
          <w:szCs w:val="28"/>
        </w:rPr>
        <w:t xml:space="preserve">Какими законодательными актами регламентируется оказание благотворительной помощи? 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Оказание благотворительной помощи регламентируется следующими законодательными актами: </w:t>
      </w:r>
      <w:proofErr w:type="gramStart"/>
      <w:r>
        <w:rPr>
          <w:sz w:val="28"/>
          <w:szCs w:val="28"/>
        </w:rPr>
        <w:t>Законом РФ « Об образовании», Гражданским кодексом  РФ, Налоговым кодексом РФ, Федеральным законом от 11.08.95   № 135-ФЗ « О благотворительной деятельности и благотворительных организациях», а также «Порядком ведения кассовых операций в Российской Федерации» (письмо Центрального банка РФ от 04.10.93 №18), Положением о правилах организации наличного денежного обращения на территории Российской Федерации (письмо Центрального банка РФ от 05.01.98№ 14-П).</w:t>
      </w:r>
      <w:proofErr w:type="gramEnd"/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445AE1">
        <w:rPr>
          <w:b/>
          <w:sz w:val="28"/>
          <w:szCs w:val="28"/>
        </w:rPr>
        <w:t>В каком виде может быть оказана благотворительная помощь</w:t>
      </w:r>
      <w:r>
        <w:rPr>
          <w:b/>
          <w:sz w:val="28"/>
          <w:szCs w:val="28"/>
        </w:rPr>
        <w:t>? К</w:t>
      </w:r>
      <w:r w:rsidRPr="00445AE1">
        <w:rPr>
          <w:b/>
          <w:sz w:val="28"/>
          <w:szCs w:val="28"/>
        </w:rPr>
        <w:t>ак она оформляется</w:t>
      </w:r>
      <w:r>
        <w:rPr>
          <w:b/>
          <w:sz w:val="28"/>
          <w:szCs w:val="28"/>
        </w:rPr>
        <w:t>, и расходуется</w:t>
      </w:r>
      <w:r w:rsidRPr="00445AE1">
        <w:rPr>
          <w:b/>
          <w:sz w:val="28"/>
          <w:szCs w:val="28"/>
        </w:rPr>
        <w:t>?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Благотворительная помощь (со стороны юридических и физических лиц) может оказываться в денежной форме (наличной и безналичной), а также в виде предоставления различных товаров, имущества, работ, услуг. 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Благотворительная деятельность в форме передачи имущества, в том числе денежных средств может оформляться на основании двух видов гражданско-правовых договоров: </w:t>
      </w:r>
      <w:r w:rsidRPr="00E13B7B">
        <w:rPr>
          <w:b/>
          <w:sz w:val="28"/>
          <w:szCs w:val="28"/>
        </w:rPr>
        <w:t>дарения (ст.572 ГК РФ) и пожертвования (ст.582 ГК</w:t>
      </w:r>
      <w:r>
        <w:rPr>
          <w:sz w:val="28"/>
          <w:szCs w:val="28"/>
        </w:rPr>
        <w:t xml:space="preserve"> </w:t>
      </w:r>
      <w:r w:rsidRPr="00E13B7B">
        <w:rPr>
          <w:b/>
          <w:sz w:val="28"/>
          <w:szCs w:val="28"/>
        </w:rPr>
        <w:t>РФ).</w:t>
      </w:r>
      <w:r>
        <w:rPr>
          <w:sz w:val="28"/>
          <w:szCs w:val="28"/>
        </w:rPr>
        <w:t xml:space="preserve">   </w:t>
      </w: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E13B7B">
        <w:rPr>
          <w:b/>
          <w:sz w:val="28"/>
          <w:szCs w:val="28"/>
        </w:rPr>
        <w:t>На принятие пожертвования не требуется чьего- либо разрешения или согласия (п.2 ст.582 ГК РФ)</w:t>
      </w:r>
    </w:p>
    <w:p w:rsidR="00570F8B" w:rsidRDefault="00570F8B" w:rsidP="00570F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AA6893">
        <w:rPr>
          <w:b/>
          <w:sz w:val="28"/>
          <w:szCs w:val="28"/>
        </w:rPr>
        <w:t xml:space="preserve">Все пожертвования, полученные в виде денежных средств, должны зачисляться на лицевые счета образовательных учреждений. </w:t>
      </w:r>
    </w:p>
    <w:p w:rsidR="00570F8B" w:rsidRDefault="00570F8B" w:rsidP="00570F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Расходование благотворительных пожертвований в форме денежных средств допускается только в соответствии с их целевым назначением, определенным в договоре пожертвования.</w:t>
      </w:r>
    </w:p>
    <w:p w:rsidR="00570F8B" w:rsidRDefault="00570F8B" w:rsidP="00570F8B">
      <w:pPr>
        <w:jc w:val="both"/>
        <w:rPr>
          <w:sz w:val="28"/>
          <w:szCs w:val="28"/>
        </w:rPr>
      </w:pPr>
      <w:r w:rsidRPr="00AA6893">
        <w:rPr>
          <w:sz w:val="28"/>
          <w:szCs w:val="28"/>
        </w:rPr>
        <w:t xml:space="preserve"> В частности</w:t>
      </w:r>
      <w:r>
        <w:rPr>
          <w:sz w:val="28"/>
          <w:szCs w:val="28"/>
        </w:rPr>
        <w:t>, в качестве такой цели может выступать  оплата охранных услуг, оказываемых образовательному учреждению специализированными организациями.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CC00F3">
        <w:rPr>
          <w:b/>
          <w:sz w:val="28"/>
          <w:szCs w:val="28"/>
        </w:rPr>
        <w:lastRenderedPageBreak/>
        <w:t>Требуется ли  осуществление внебюджетной деятельности</w:t>
      </w:r>
      <w:r>
        <w:rPr>
          <w:b/>
          <w:sz w:val="28"/>
          <w:szCs w:val="28"/>
        </w:rPr>
        <w:t>, привлечение дополнительных финансовых средств</w:t>
      </w:r>
      <w:r w:rsidRPr="00CC00F3">
        <w:rPr>
          <w:b/>
          <w:sz w:val="28"/>
          <w:szCs w:val="28"/>
        </w:rPr>
        <w:t xml:space="preserve">  отражать в  </w:t>
      </w:r>
      <w:r>
        <w:rPr>
          <w:b/>
          <w:sz w:val="28"/>
          <w:szCs w:val="28"/>
        </w:rPr>
        <w:t>у</w:t>
      </w:r>
      <w:r w:rsidRPr="00CC00F3">
        <w:rPr>
          <w:b/>
          <w:sz w:val="28"/>
          <w:szCs w:val="28"/>
        </w:rPr>
        <w:t>ставе образовательного учреждени</w:t>
      </w:r>
      <w:r>
        <w:rPr>
          <w:b/>
          <w:sz w:val="28"/>
          <w:szCs w:val="28"/>
        </w:rPr>
        <w:t>я</w:t>
      </w:r>
      <w:r w:rsidRPr="00CC00F3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 </w:t>
      </w:r>
      <w:r w:rsidRPr="00CC00F3">
        <w:rPr>
          <w:b/>
          <w:sz w:val="28"/>
          <w:szCs w:val="28"/>
        </w:rPr>
        <w:t>Если, да, то</w:t>
      </w:r>
      <w:r>
        <w:rPr>
          <w:b/>
          <w:sz w:val="28"/>
          <w:szCs w:val="28"/>
        </w:rPr>
        <w:t>,</w:t>
      </w:r>
      <w:r w:rsidRPr="00CC00F3">
        <w:rPr>
          <w:b/>
          <w:sz w:val="28"/>
          <w:szCs w:val="28"/>
        </w:rPr>
        <w:t xml:space="preserve"> каким образом?</w:t>
      </w:r>
    </w:p>
    <w:p w:rsidR="00570F8B" w:rsidRPr="00CC00F3" w:rsidRDefault="00570F8B" w:rsidP="00570F8B">
      <w:pPr>
        <w:jc w:val="both"/>
        <w:rPr>
          <w:b/>
          <w:sz w:val="28"/>
          <w:szCs w:val="28"/>
        </w:rPr>
      </w:pPr>
    </w:p>
    <w:p w:rsidR="00570F8B" w:rsidRPr="00A17CB9" w:rsidRDefault="00570F8B" w:rsidP="00570F8B">
      <w:pPr>
        <w:tabs>
          <w:tab w:val="left" w:pos="9169"/>
        </w:tabs>
        <w:ind w:firstLine="709"/>
        <w:jc w:val="both"/>
        <w:rPr>
          <w:sz w:val="28"/>
          <w:szCs w:val="28"/>
        </w:rPr>
      </w:pPr>
      <w:r w:rsidRPr="00A17CB9">
        <w:rPr>
          <w:sz w:val="28"/>
          <w:szCs w:val="28"/>
        </w:rPr>
        <w:t xml:space="preserve">Деятельность образовательного учреждения, в том числе внебюджетную, определяет его </w:t>
      </w:r>
      <w:r>
        <w:rPr>
          <w:sz w:val="28"/>
          <w:szCs w:val="28"/>
        </w:rPr>
        <w:t>у</w:t>
      </w:r>
      <w:r w:rsidRPr="00A17CB9">
        <w:rPr>
          <w:sz w:val="28"/>
          <w:szCs w:val="28"/>
        </w:rPr>
        <w:t>став, поэтому в нем должны быть отражены следующие положения.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разделе «Общие положения» необходимо указать, что образовательное учреждение имеет право получать средства и материальные ценности от органов исполнительной власти, юридических и физических лиц и использовать внебюджетные средства  в порядке, установленном законодательством.</w:t>
      </w:r>
    </w:p>
    <w:p w:rsidR="00570F8B" w:rsidRDefault="00570F8B" w:rsidP="00570F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разделе «Участники учебно-воспитательного процесса» следует отразить, что  родители (лица, которые их заменяют), имеют право принимать участие в мероприятиях, направленных на улучшение организации учебно-воспитательного процесса и оказывать финансовую помощь для укрепления учебно-материальной базы образовательного учреждения.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разделе «Финансово-хозяйственная деятельность» необходимо указать, что источниками формирования имущества образовательного учреждения могут являться добровольные пожертвования юридических и физических лиц.</w:t>
      </w:r>
    </w:p>
    <w:p w:rsidR="00570F8B" w:rsidRDefault="00570F8B" w:rsidP="00570F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Добровольные пожертвования могут предоставляться юридическими и физическими лицами в наличной и безналичной  форме, а также в виде товаров, работ, услуг. Непременным условием добровольных пожертвований является принцип добровольности, в противном случае данная деятельность будет считаться незаконной.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093335">
        <w:rPr>
          <w:b/>
          <w:sz w:val="28"/>
          <w:szCs w:val="28"/>
        </w:rPr>
        <w:t>В последнее время во многих образовательных учреждениях создаются попечительские советы. Что это за орган</w:t>
      </w:r>
      <w:r>
        <w:rPr>
          <w:b/>
          <w:sz w:val="28"/>
          <w:szCs w:val="28"/>
        </w:rPr>
        <w:t>, кто в него входит,</w:t>
      </w:r>
      <w:r w:rsidRPr="00093335">
        <w:rPr>
          <w:b/>
          <w:sz w:val="28"/>
          <w:szCs w:val="28"/>
        </w:rPr>
        <w:t xml:space="preserve"> и как</w:t>
      </w:r>
      <w:r>
        <w:rPr>
          <w:b/>
          <w:sz w:val="28"/>
          <w:szCs w:val="28"/>
        </w:rPr>
        <w:t>ие задачи он призван решать</w:t>
      </w:r>
      <w:r w:rsidRPr="00093335">
        <w:rPr>
          <w:b/>
          <w:sz w:val="28"/>
          <w:szCs w:val="28"/>
        </w:rPr>
        <w:t>?</w:t>
      </w:r>
    </w:p>
    <w:p w:rsidR="00570F8B" w:rsidRDefault="00570F8B" w:rsidP="00570F8B">
      <w:pPr>
        <w:jc w:val="both"/>
        <w:rPr>
          <w:sz w:val="28"/>
          <w:szCs w:val="28"/>
        </w:rPr>
      </w:pP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Законом РФ «Об образовании» управление государственными и муниципальными образовательными учреждениями строится на принципах единоначалия и самоуправления. Попечительский совет является одной из форм самоуправления образовательного учреждения. Порядок выборов и компетенция попечительского совета определяются уставом образовательного учреждения (ст.35 Закона).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Примерное положение о попечительском совете общеобразовательного учреждения  утверждено постановлением Правительства РФ от 10.12.99г.№1379. В соответствии с п.2 указанного  положения в его состав могут входить участники образовательного процесса и иные лица, заинтересованные в совершенствовании деятельности и развитии общеобразовательного учреждения. Кто конкретно из перечисленных </w:t>
      </w:r>
      <w:r>
        <w:rPr>
          <w:sz w:val="28"/>
          <w:szCs w:val="28"/>
        </w:rPr>
        <w:lastRenderedPageBreak/>
        <w:t xml:space="preserve">участников образовательного процесса и, на каких условиях войдет в состав попечительского совета, решает </w:t>
      </w:r>
      <w:proofErr w:type="gramStart"/>
      <w:r>
        <w:rPr>
          <w:sz w:val="28"/>
          <w:szCs w:val="28"/>
        </w:rPr>
        <w:t>само образовательное</w:t>
      </w:r>
      <w:proofErr w:type="gramEnd"/>
      <w:r>
        <w:rPr>
          <w:sz w:val="28"/>
          <w:szCs w:val="28"/>
        </w:rPr>
        <w:t xml:space="preserve"> учреждение. 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Попечительский совет общеобразовательного учреждения содействует привлечению внебюджетных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обеспечения деятельности и развития учреждения, организации и улучшению условий труда работников, совершенствованию материально-технической базы учреждения, организации массовых внешкольных мероприятий, рассматривает другие вопросы, отнесенные к компетенции попечительского совета уставом общеобразовательного учреждения (п.4 Примерного положения).</w:t>
      </w:r>
    </w:p>
    <w:p w:rsidR="00570F8B" w:rsidRPr="007E7789" w:rsidRDefault="00570F8B" w:rsidP="00570F8B">
      <w:pPr>
        <w:jc w:val="both"/>
        <w:rPr>
          <w:b/>
          <w:sz w:val="28"/>
          <w:szCs w:val="28"/>
        </w:rPr>
      </w:pPr>
    </w:p>
    <w:p w:rsidR="00570F8B" w:rsidRDefault="00570F8B" w:rsidP="00570F8B">
      <w:pPr>
        <w:jc w:val="both"/>
        <w:rPr>
          <w:b/>
          <w:sz w:val="28"/>
          <w:szCs w:val="28"/>
        </w:rPr>
      </w:pPr>
      <w:r w:rsidRPr="007E7789">
        <w:rPr>
          <w:b/>
          <w:sz w:val="28"/>
          <w:szCs w:val="28"/>
        </w:rPr>
        <w:t>Что такое благотворительные или общественные фонды, которые создаются на базе ряда образовательных учреждений, как правило</w:t>
      </w:r>
      <w:r>
        <w:rPr>
          <w:b/>
          <w:sz w:val="28"/>
          <w:szCs w:val="28"/>
        </w:rPr>
        <w:t>,</w:t>
      </w:r>
      <w:r w:rsidRPr="007E7789">
        <w:rPr>
          <w:b/>
          <w:sz w:val="28"/>
          <w:szCs w:val="28"/>
        </w:rPr>
        <w:t xml:space="preserve"> городских?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Фонды создаются в качестве юридического лица в</w:t>
      </w:r>
      <w:r w:rsidRPr="006B2EFA">
        <w:rPr>
          <w:sz w:val="28"/>
          <w:szCs w:val="28"/>
        </w:rPr>
        <w:t xml:space="preserve"> соответствие с ФЗ от</w:t>
      </w:r>
      <w:r>
        <w:rPr>
          <w:sz w:val="28"/>
          <w:szCs w:val="28"/>
        </w:rPr>
        <w:t xml:space="preserve"> 12.0196г. « О некоммерческих организациях».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Фонд развития образовательных учреждений (далее - Фонд) является некоммерческой организацией, учрежденной гражданами и (или) юридическими лицами на основе добровольных имущественных взносов, преследующей образовательные, социальные, благотворительные и иные общественно-полезные цели. Фонд должен иметь самостоятельный баланс или смету, вправе в установленном порядке открывать счета в банке.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>Фонд имеет своей целью централизацию внебюджетных средств, поступающих из различных источников и их использование на развитие образовательных учреждений.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Действительно, в настоящее время многие образовательные учреждения, расположенные в крупных населенных пунктах, имеющих развитую инфраструктуру, создали эффективно работающие фонды.</w:t>
      </w:r>
    </w:p>
    <w:p w:rsidR="00570F8B" w:rsidRDefault="00570F8B" w:rsidP="00570F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в республике, особенно в сельской местности, действует немало малокомплектных и малочисленных школ, на специальные счета которых не поступают ни целевые финансовые средства, ни пожертвования юридических и физических лиц на развитие образования. Практика показывает, что при органах управления образованием сельских районов, небольших городов есть возможность организации фондов развития образования, в которые при благоприятной экономической ситуации могли бы инвестировать финансовые средства организации, предприятия и учреждения, расположенные на территории данного муниципального образования. При этом может быть учтена прозрачность целевого направления и использования данных финансовых взносов.    </w:t>
      </w:r>
      <w:r w:rsidRPr="006B2EFA">
        <w:rPr>
          <w:sz w:val="28"/>
          <w:szCs w:val="28"/>
        </w:rPr>
        <w:t xml:space="preserve">     </w:t>
      </w:r>
    </w:p>
    <w:p w:rsidR="00570F8B" w:rsidRPr="00F0430F" w:rsidRDefault="00570F8B" w:rsidP="00570F8B">
      <w:pPr>
        <w:jc w:val="both"/>
        <w:rPr>
          <w:sz w:val="28"/>
          <w:szCs w:val="28"/>
        </w:rPr>
      </w:pPr>
    </w:p>
    <w:sectPr w:rsidR="00570F8B" w:rsidRPr="00F0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F8B"/>
    <w:rsid w:val="00500301"/>
    <w:rsid w:val="00570F8B"/>
    <w:rsid w:val="008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2876</Words>
  <Characters>16394</Characters>
  <Application>Microsoft Office Word</Application>
  <DocSecurity>0</DocSecurity>
  <Lines>136</Lines>
  <Paragraphs>38</Paragraphs>
  <ScaleCrop>false</ScaleCrop>
  <Company>Microsoft</Company>
  <LinksUpToDate>false</LinksUpToDate>
  <CharactersWithSpaces>19232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2014-02-16T10:33:00Z</dcterms:created>
  <dcterms:modified xsi:type="dcterms:W3CDTF">2014-02-16T10:33:00Z</dcterms:modified>
</cp:coreProperties>
</file>